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1CD2" w:rsidRDefault="00C4418D">
      <w:r>
        <w:rPr>
          <w:noProof/>
        </w:rPr>
        <w:drawing>
          <wp:inline distT="0" distB="0" distL="0" distR="0" wp14:anchorId="38963E92" wp14:editId="0F018CBF">
            <wp:extent cx="4600575" cy="42100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418D" w:rsidRDefault="00C4418D">
      <w:r>
        <w:rPr>
          <w:noProof/>
        </w:rPr>
        <w:drawing>
          <wp:inline distT="0" distB="0" distL="0" distR="0" wp14:anchorId="0708AF2C" wp14:editId="4D7851C5">
            <wp:extent cx="4010025" cy="33242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10025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4418D" w:rsidRDefault="00C4418D"/>
    <w:sectPr w:rsidR="00C441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18D"/>
    <w:rsid w:val="00431CD2"/>
    <w:rsid w:val="00C4418D"/>
    <w:rsid w:val="00D7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13515"/>
  <w15:chartTrackingRefBased/>
  <w15:docId w15:val="{36F645FF-CBD6-4125-B6C9-B764CF5FD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Correa Santolamazza, Luis Guillermo</dc:creator>
  <cp:keywords/>
  <dc:description/>
  <cp:lastModifiedBy>Correa Santolamazza, Luis Guillermo</cp:lastModifiedBy>
  <cp:revision>1</cp:revision>
  <dcterms:created xsi:type="dcterms:W3CDTF">2018-08-08T13:14:00Z</dcterms:created>
  <dcterms:modified xsi:type="dcterms:W3CDTF">2018-08-08T13:17:00Z</dcterms:modified>
</cp:coreProperties>
</file>