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1C2" w:rsidRDefault="00EE41C2" w:rsidP="00EE41C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bidi="si-LK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7"/>
        <w:gridCol w:w="1313"/>
        <w:gridCol w:w="1312"/>
        <w:gridCol w:w="1313"/>
        <w:gridCol w:w="1312"/>
        <w:gridCol w:w="1313"/>
        <w:gridCol w:w="1312"/>
        <w:gridCol w:w="1313"/>
        <w:gridCol w:w="1312"/>
        <w:gridCol w:w="1313"/>
        <w:gridCol w:w="1312"/>
      </w:tblGrid>
      <w:tr w:rsidR="00EE41C2" w:rsidT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Vector Error Correction Estimates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 w:rsidT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Date: 08/11/17   Time: 06:25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 w:rsidT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Sample (adjusted): 1980 2015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 w:rsidT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Included observations: 36 after adjustments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 w:rsidT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Standard errors in ( ) &amp; t-statistics in [ 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 w:rsidT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Cointegration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 xml:space="preserve"> Restrictions: 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 w:rsidT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35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     B(1,10)=1, B(1,3)=0,  B(1,7)=0, B(1,9)=0, B(1,8)=0, B(2,2)=1, B(2,1)=0, B(2,3)=0, B(2,4)=0,  B(2,7)=0,   B(3,6)=1, B(3,2)=0,   B(3,7)=0,  B(3,1)=0, B(3,3)=0, B(4,7)=1, B(4,1)=0, B(4,3)=0,  B(4,6)=0, B(4,8)=0, B(5,4)=0, B(5,9)=1, B(5,1)=0,   B(5,7)=0, B(5,8)=0</w:t>
            </w:r>
          </w:p>
        </w:tc>
      </w:tr>
      <w:tr w:rsidR="00EE41C2" w:rsidT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Convergence achieved after 1 iterations.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 w:rsidT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 xml:space="preserve">Restrictions identify all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 xml:space="preserve"> vectors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 w:rsidT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4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Restrictions are not binding (LR test not available)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Eq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: 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CointEq1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CointEq2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CointEq3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CointEq4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CointEq5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LYF(-1)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-1.656459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(0.16070)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[-10.3077]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LEXCHANGE(-1)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2.287440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1.000000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-0.110185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-1.268831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(0.3</w:t>
            </w: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4517)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(0.04188)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(0.28295)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[ 6.62708]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[-2.63081]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[-4.48435]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LG(-1)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-2.556735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(0.24306)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[-10.5189]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LDGDP(-1)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1.288950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0.295659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-3.432858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(0.47867)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(0.01552)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(0.08171)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[ 2.69277]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[ 19.0481]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[-42.0118]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LCPI(-1)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-0.559048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5.583555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-0.529721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1.022553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0.501830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(0.27475)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(0.47391)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(0.04055)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(0.06657)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(0.30571)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[-2.03479]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[ 11.7819]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[-13.0631]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[ 15.3608]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[ 1.64153]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LCONSUMPTION(-1)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-0.985756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-13.77571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4.993063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(0.39578)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(0.28460)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(0.89107)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[-2.49065]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[-48.4031]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[ 5.60342]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lastRenderedPageBreak/>
              <w:t>LI(-1)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1.000000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LEXPORTS(-1)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-11.96059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0.986006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(0.50706)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(0.03757)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[-23.5881]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[ 26.2411]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LIMPORTS(-1)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14.01388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-1.256751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0.798591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(0.88882)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(0.07690)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(0.09080)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[ 15.7668]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[-16.3426]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[ 8.79466]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LREMITTANCE(-1)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-2.236215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0.165190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-0.213960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-1.857417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(0.53616)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(0.04730)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(0.05830)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(0.32224)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[-4.17080]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[ 3.49250]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[-3.66971]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[-5.76413]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7.084304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369.2113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-31.87088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51.59766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-50.85490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Error Correction: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D(LYF)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D(LEXCHANGE)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D(LG)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D(LDGDP)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D(LCPI)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D(LCONSUMPTION)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D(LI)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D(LEXPORTS)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D(LIMPORTS)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D(LREMITTANCE)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CointEq1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0.099510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0.083276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-0.349178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-0.074690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-0.098922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0.142173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-0.453986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0.069291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-0.223600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-0.201507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(0.12632)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(0.08347)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(0.15494)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(0.04607)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(0.05686)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(0.04635)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(0.14376)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(0.10435)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(0.11413)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(0.08915)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[ 0.78777]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[ 0.99765]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[-2.25369]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[-1.62110]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[-1.73972]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[ 3.06731]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[-3.15791]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[ 0.66403]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[-1.95914]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[-2.26028]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CointEq2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0.285876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0.256387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-0.588043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-0.045001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0.281480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-0.068814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-0.463138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0.098737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-0.214612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0.521736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(0.27943)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(0.18465)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(0.34274)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(0.10192)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(0.12578)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(0.10253)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(0.31802)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(0.23083)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(0.25247)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(0.19721)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[ 1.02307]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[ 1.38851]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[-1.71573]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[-0.44153]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[ 2.23782]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[-0.67113]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[-1.45634]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[ 0.42775]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[-0.85004]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[ 2.64556]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CointEq3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3.502734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3.598958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-7.436751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-0.594317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4.609959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-1.456954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-6.586093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0.993283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-3.234287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5.280931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(3.89528)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(2.57402)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(4.77776)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(1.42077)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(1.75342)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(1.42932)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(4.43316)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(3.21778)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(3.51947)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(2.74914)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[ 0.89923]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[ 1.39818]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[-1.55653]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[-0.41831]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[ 2.62913]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[-1.01933]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[-1.48564]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[ 0.30869]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[-0.91897]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[ 1.92094]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CointEq4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-0.017573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0.641173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-1.164038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-0.069119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0.900011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-0.343123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-1.589413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0.030594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-1.263846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-0.216725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(0.68580)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(0.45318)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(0.84117)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(0.25014)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(0.30871)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(0.25165)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(0.78050)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(0.56652)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(0.61964)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(0.48401)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[-0.02562]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[ 1.41483]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[-1.38383]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[-0.27632]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[ 2.91543]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[-1.36352]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[-2.03640]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[ 0.05400]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[-2.03966]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[-0.44777]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CointEq5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0.118085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-0.004423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0.254408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0.025457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-0.041222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-0.078223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0.023113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0.068346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-0.011090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0.158674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(0.08599)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(0.05682)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(0.10547)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(0.03136)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(0.03871)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(0.03155)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(0.09786)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(0.07103)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(0.07769)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(0.06069)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[ 1.37332]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[-0.07784]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[ 2.41223]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[ 0.81171]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[-1.06502]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[-2.47925]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[ 0.23619]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[ 0.96220]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[-0.14274]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[ 2.61470]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D(LYF(-1))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0.090537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-0.014484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-0.255064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0.048409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0.046558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0.118260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-0.277403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0.036765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-0.089657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-0.327296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(0.26935)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(0.17799)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(0.33037)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(0.09824)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(0.12124)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(0.09883)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(0.30654)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(0.22250)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(0.24336)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(0.19010)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[ 0.33614]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[-0.08138]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[-0.77206]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[ 0.49275]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[ 0.38401]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[ 1.19655]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[-0.90495]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[ 0.16524]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[-0.36841]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[-1.72175]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D(LEXCHANGE(-1))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0.017229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0.046141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0.743643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-0.064324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0.062095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-0.555677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0.119428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0.358878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0.182476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0.188429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(0.60891)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(0.40237)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(0.74686)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(0.22210)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(0.27410)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(0.22343)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(0.69300)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(0.50301)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(0.55017)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(0.42975)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[ 0.02829]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[ 0.11467]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[ 0.99569]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[-0.28962]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[ 0.22655]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[-2.48700]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[ 0.17234]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[ 0.71347]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[ 0.33167]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[ 0.43846]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D(LG(-1))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0.204409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0.098281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-0.161739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0.000398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-0.053799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-0.061289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-0.232605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0.111066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-0.100443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0.246864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(0.17973)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(0.11877)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(0.22045)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(0.06556)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(0.08091)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(0.06595)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(0.20455)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(0.14847)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(0.16239)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(0.12685)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[ 1.13728]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[ 0.82749]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[-0.73366]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[ 0.00607]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[-0.66496]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[-0.92931]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[-1.13714]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[ 0.74805]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[-0.61852]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[ 1.94611]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D(LDGDP(-1))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-2.374480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0.673350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-0.758626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-0.345746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0.158282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0.017282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-1.707853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-0.310022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-1.984111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-1.409840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(1.33583)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(0.88272)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(1.63846)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(0.48723)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(0.60131)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(0.49016)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(1.52028)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(1.10349)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(1.20695)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(0.94278)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[-1.77754]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[ 0.76281]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[-0.46301]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[-0.70962]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[ 0.26323]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[ 0.03526]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[-1.12338]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[-0.28095]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[-1.64391]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[-1.49541]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D(LCPI(-1))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0.480474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-0.392007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1.173345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-0.008343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-0.301120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0.515395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0.137517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-0.382510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0.220395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-0.396659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(0.60364)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(0.39889)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(0.74040)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(0.22017)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(0.27172)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(0.22150)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(0.68699)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(0.49865)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(0.54540)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(0.42603)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[ 0.79596]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[-0.98275]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[ 1.58475]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[-0.03789]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[-1.10819]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[ 2.32686]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[ 0.20017]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[-0.76709]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[ 0.40410]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[-0.93107]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D(LCONSUMPTION(-1))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0.088265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0.011063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-1.070825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-0.051022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-0.453293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0.180452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-0.222145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0.038194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0.228683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0.562824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(0.35245)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(0.23290)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(0.43230)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(0.12855)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(0.15865)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(0.12933)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(0.40112)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(0.29115)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(0.31845)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(0.24875)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[ 0.25043]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[ 0.04750]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[-2.47704]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[-0.39690]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[-2.85715]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[ 1.39531]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[-0.55381]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[ 0.13118]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[ 0.71812]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[ 2.26263]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D(LI(-1))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0.380552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-0.791517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0.655485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0.101560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-0.090282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0.127606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0.941420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-0.125786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1.013738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-0.148418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(0.61462)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(0.40614)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(0.75386)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(0.22418)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(0.27666)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(0.22552)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(0.69949)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(0.50772)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(0.55532)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(0.43377)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[ 0.61917]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[-1.94887]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[ 0.86951]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[ 0.45304]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[-0.32633]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[ 0.56582]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[ 1.34587]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[-0.24775]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[ 1.82551]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[-0.34216]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D(LEXPORTS(-1))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0.255859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-0.614420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0.196134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0.055174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-0.282915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0.052128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0.785316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-0.064545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0.722619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0.588413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(0.70617)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(0.46664)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(0.86615)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(0.25757)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(0.31788)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(0.25912)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(0.80368)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(0.58335)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(0.63804)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(0.49839)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[ 0.36232]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[-1.31669]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[ 0.22644]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[ 0.21421]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[-0.89002]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[ 0.20117]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[ 0.97715]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[-0.11065]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[ 1.13256]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[ 1.18063]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D(LIMPORTS(-1))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0.311276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1.033678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-0.389445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-0.120933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0.313779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-0.228852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-0.763604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-0.001079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-0.746440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0.084616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(0.68158)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(0.45039)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(0.83599)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(0.24860)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(0.30680)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(0.25010)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(0.77569)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(0.56303)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(0.61582)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(0.48103)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[ 0.45670]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[ 2.29508]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[-0.46585]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[-0.48646]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[ 1.02273]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[-0.91506]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[-0.98442]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[-0.00192]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[-1.21211]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[ 0.17591]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D(LREMITTANCE(-1))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0.171497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0.113572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0.552082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0.067877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0.088477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0.070584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-0.128338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0.152492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-0.126818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0.184804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(0.19793)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(0.13079)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(0.24277)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(0.07219)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(0.08910)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(0.07263)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(0.22526)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(0.16351)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(0.17883)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(0.13969)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[ 0.86645]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[ 0.86833]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[ 2.27407]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[ 0.94021]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[ 0.99304]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[ 0.97185]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[-0.56973]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[ 0.93264]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[-0.70914]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[ 1.32294]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0.082423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0.059943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-0.063596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0.065140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0.131453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0.012801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0.137444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0.068744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0.097304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0.144481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(0.05579)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(0.03687)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(0.06843)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(0.02035)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(0.02511)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(0.02047)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(0.06349)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(0.04609)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(0.05041)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(0.03937)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[ 1.47741]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[ 1.62599]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[-0.92939]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[ 3.20122]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[ 5.23453]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[ 0.62530]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[ 2.16473]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[ 1.49167]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[ 1.93038]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[ 3.66949]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R-squared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0.593887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0.412639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0.573225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0.443724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0.775498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0.879104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0.588488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0.323965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0.580477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0.929442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Adj. R-squared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0.289302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-0.027882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0.253144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0.026517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0.607122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0.788433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0.279855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-0.183062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0.265835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0.876524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 xml:space="preserve"> Sum sq.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resids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0.100548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0.043906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0.151268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0.013376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0.020374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0.013538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0.130234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0.068614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0.082083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0.050083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S.E. equation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0.070904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0.046854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0.086968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0.025862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0.031917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0.026017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0.080695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0.058572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0.064064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0.050042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F-statistic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1.949826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0.936706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1.790874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1.063559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4.605742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9.695467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1.906753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0.638950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1.844881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17.56367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Log likelihood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54.76968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69.68432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47.41822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91.07817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83.50479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90.86206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50.11315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61.64832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58.42207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67.31479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 xml:space="preserve"> AIC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-2.153871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-2.982462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-1.745457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-4.171009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-3.750266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-4.159004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-1.895175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-2.536018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-2.356782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-2.850822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Schwarz SC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-1.450085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-2.278676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-1.041671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-3.467223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-3.046480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-3.455217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-1.191389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-1.832231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-1.652995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-2.147035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Mean dependent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0.098578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0.060171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0.046754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0.052162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0.098992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0.055805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0.050602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0.049821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0.059388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0.093350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S.D. dependent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0.084107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0.046214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0.100633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0.026212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0.050920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0.056564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0.095090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0.053850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0.074768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0.142410</w:t>
            </w: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 w:rsidT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 xml:space="preserve"> Determinant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resid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 xml:space="preserve"> covariance (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dof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 xml:space="preserve"> adj.)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6.21E-31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 w:rsidT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 xml:space="preserve"> Determinant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resid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 xml:space="preserve"> covariance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1.74E-33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 w:rsidT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Log likelihood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846.9449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 w:rsidT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 xml:space="preserve"> information criterion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-35.38583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 w:rsidTr="00EE41C2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 Schwarz criterion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  <w:t>-26.14864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  <w:tr w:rsidR="00EE41C2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41C2" w:rsidRDefault="00EE41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bidi="si-LK"/>
              </w:rPr>
            </w:pPr>
          </w:p>
        </w:tc>
      </w:tr>
    </w:tbl>
    <w:p w:rsidR="006A07A7" w:rsidRDefault="00EE41C2">
      <w:r>
        <w:rPr>
          <w:rFonts w:ascii="Arial" w:hAnsi="Arial" w:cs="Arial"/>
          <w:sz w:val="18"/>
          <w:szCs w:val="18"/>
          <w:lang w:bidi="si-LK"/>
        </w:rPr>
        <w:br/>
      </w:r>
    </w:p>
    <w:sectPr w:rsidR="006A07A7" w:rsidSect="00EE41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skoola Pota">
    <w:altName w:val="Segoe UI"/>
    <w:panose1 w:val="020B0502040204020203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1C2"/>
    <w:rsid w:val="006A07A7"/>
    <w:rsid w:val="00EE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A99DE0-44D5-48EA-8176-ECF440847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1434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Nethul Sendinu</dc:creator>
  <cp:keywords/>
  <dc:description/>
  <cp:lastModifiedBy>Nethul Sendinu</cp:lastModifiedBy>
  <cp:revision>1</cp:revision>
  <dcterms:created xsi:type="dcterms:W3CDTF">2017-08-10T20:26:00Z</dcterms:created>
  <dcterms:modified xsi:type="dcterms:W3CDTF">2017-08-10T20:28:00Z</dcterms:modified>
</cp:coreProperties>
</file>