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09" w:rsidRPr="00A02FC4" w:rsidRDefault="00551A71">
      <w:pPr>
        <w:rPr>
          <w:rFonts w:eastAsiaTheme="minorEastAsia"/>
          <w:sz w:val="28"/>
        </w:rPr>
      </w:pPr>
      <m:oMathPara>
        <m:oMath>
          <m:r>
            <w:rPr>
              <w:rFonts w:ascii="Cambria Math" w:hAnsi="Cambria Math"/>
              <w:sz w:val="28"/>
            </w:rPr>
            <m:t xml:space="preserve">Bank risk= α+ </m:t>
          </m:r>
          <w:bookmarkStart w:id="0" w:name="OLE_LINK1"/>
          <w:bookmarkStart w:id="1" w:name="OLE_LINK2"/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</w:rPr>
            <m:t xml:space="preserve">EquityTotalAssets </m:t>
          </m:r>
          <w:bookmarkEnd w:id="0"/>
          <w:bookmarkEnd w:id="1"/>
          <m:r>
            <w:rPr>
              <w:rFonts w:ascii="Cambria Math" w:eastAsiaTheme="minorEastAsia" w:hAnsi="Cambria Math"/>
              <w:sz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</w:rPr>
            <m:t>EquityTotalAsset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s</m:t>
              </m:r>
            </m:e>
            <m:sup>
              <m:r>
                <w:rPr>
                  <w:rFonts w:ascii="Cambria Math" w:hAnsi="Cambria Math"/>
                  <w:sz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 Franchise Value+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4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Franchise Valu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5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Log Total assets+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6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Log Total asset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  <w:sz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7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Loan Growth+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8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Loan Growt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</w:rPr>
                <m:t>h</m:t>
              </m:r>
            </m:e>
            <m:sup>
              <m:r>
                <w:rPr>
                  <w:rFonts w:ascii="Cambria Math" w:eastAsiaTheme="minorEastAsia" w:hAnsi="Cambria Math"/>
                  <w:sz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9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NonInterest Revenue+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10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NonInterest Revenu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11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Governance effectiveness+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12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 Regulatory Quality*EquityTotalAssets+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13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Regulatory Quality*Franchise Value+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14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Regulatory Quality*Log Total assets+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15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GDP per capita Growth+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16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inflation+ </m:t>
          </m:r>
          <w:bookmarkStart w:id="2" w:name="OLE_LINK3"/>
          <w:bookmarkStart w:id="3" w:name="OLE_LINK4"/>
          <m:r>
            <w:rPr>
              <w:rFonts w:ascii="Cambria Math" w:eastAsiaTheme="minorEastAsia" w:hAnsi="Cambria Math"/>
              <w:sz w:val="28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17</m:t>
              </m:r>
            </m:sub>
          </m:sSub>
          <w:bookmarkEnd w:id="2"/>
          <w:bookmarkEnd w:id="3"/>
          <m:r>
            <w:rPr>
              <w:rFonts w:ascii="Cambria Math" w:eastAsiaTheme="minorEastAsia" w:hAnsi="Cambria Math"/>
              <w:sz w:val="28"/>
            </w:rPr>
            <m:t xml:space="preserve">Log GDP per capita+  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</w:rPr>
                <m:t>18</m:t>
              </m:r>
            </m:sub>
          </m:sSub>
          <m:r>
            <w:rPr>
              <w:rFonts w:ascii="Cambria Math" w:eastAsiaTheme="minorEastAsia" w:hAnsi="Cambria Math"/>
              <w:sz w:val="28"/>
            </w:rPr>
            <m:t>Macr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a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  <w:sz w:val="28"/>
                </w:rPr>
                <m:t>it</m:t>
              </m:r>
            </m:sub>
          </m:sSub>
          <m:r>
            <w:rPr>
              <w:rFonts w:ascii="Cambria Math" w:eastAsiaTheme="minorEastAsia" w:hAnsi="Cambria Math"/>
              <w:sz w:val="28"/>
            </w:rPr>
            <m:t xml:space="preserve">  </m:t>
          </m:r>
        </m:oMath>
      </m:oMathPara>
    </w:p>
    <w:p w:rsidR="00A02FC4" w:rsidRDefault="00A02FC4">
      <w:pPr>
        <w:rPr>
          <w:rFonts w:eastAsiaTheme="minorEastAsia"/>
          <w:sz w:val="28"/>
        </w:rPr>
      </w:pPr>
    </w:p>
    <w:p w:rsidR="00A02FC4" w:rsidRPr="00551A71" w:rsidRDefault="00A02FC4">
      <w:pPr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3600" cy="7923343"/>
            <wp:effectExtent l="0" t="0" r="0" b="1905"/>
            <wp:docPr id="1" name="Picture 1" descr="C:\Users\SONY\Dropbox\Camera Uploads\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\Dropbox\Camera Uploads\res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sectPr w:rsidR="00A02FC4" w:rsidRPr="00551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3E3"/>
    <w:rsid w:val="00551A71"/>
    <w:rsid w:val="00616CF3"/>
    <w:rsid w:val="009158CF"/>
    <w:rsid w:val="009F1C09"/>
    <w:rsid w:val="00A02FC4"/>
    <w:rsid w:val="00E1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A7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A7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16C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1A7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A7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616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4</cp:revision>
  <dcterms:created xsi:type="dcterms:W3CDTF">2016-04-01T16:28:00Z</dcterms:created>
  <dcterms:modified xsi:type="dcterms:W3CDTF">2016-04-01T17:14:00Z</dcterms:modified>
</cp:coreProperties>
</file>